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52" w:rsidRDefault="00C74752" w:rsidP="00C74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МОЛОДЁЖНОЙ  ПОЛИТИКИ</w:t>
      </w:r>
    </w:p>
    <w:p w:rsidR="00C74752" w:rsidRDefault="00C74752" w:rsidP="00C74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КРАСНОБАКОВСКОГО РАЙОНА</w:t>
      </w:r>
    </w:p>
    <w:p w:rsidR="00C74752" w:rsidRDefault="00C74752" w:rsidP="00C74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C74752" w:rsidRDefault="00C74752" w:rsidP="00C74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C74752" w:rsidRDefault="00C74752" w:rsidP="00C74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Р И К А З</w:t>
      </w:r>
    </w:p>
    <w:p w:rsidR="00C74752" w:rsidRDefault="00C74752" w:rsidP="00C74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52" w:rsidRDefault="008048A0" w:rsidP="00C74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8A0">
        <w:rPr>
          <w:rFonts w:ascii="Times New Roman" w:hAnsi="Times New Roman"/>
          <w:sz w:val="28"/>
          <w:szCs w:val="28"/>
          <w:u w:val="single"/>
        </w:rPr>
        <w:t>25.10.2017г</w:t>
      </w:r>
      <w:r>
        <w:rPr>
          <w:rFonts w:ascii="Times New Roman" w:hAnsi="Times New Roman"/>
          <w:sz w:val="28"/>
          <w:szCs w:val="28"/>
        </w:rPr>
        <w:t>.</w:t>
      </w:r>
      <w:r w:rsidR="00C7475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C747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 </w:t>
      </w:r>
      <w:r w:rsidRPr="008048A0">
        <w:rPr>
          <w:rFonts w:ascii="Times New Roman" w:hAnsi="Times New Roman"/>
          <w:sz w:val="28"/>
          <w:szCs w:val="28"/>
          <w:u w:val="single"/>
        </w:rPr>
        <w:t>346</w:t>
      </w:r>
    </w:p>
    <w:p w:rsidR="00C74752" w:rsidRDefault="00C74752" w:rsidP="00C74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752" w:rsidRDefault="00C74752" w:rsidP="00C747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реализации районного  </w:t>
      </w:r>
    </w:p>
    <w:p w:rsidR="00C74752" w:rsidRDefault="00C74752" w:rsidP="00C7475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«</w:t>
      </w:r>
      <w:r w:rsidR="00655E13">
        <w:rPr>
          <w:rFonts w:ascii="Times New Roman" w:hAnsi="Times New Roman"/>
          <w:sz w:val="28"/>
          <w:szCs w:val="28"/>
        </w:rPr>
        <w:t>Я познаю Нижегородский край</w:t>
      </w:r>
      <w:r>
        <w:rPr>
          <w:rFonts w:ascii="Times New Roman" w:hAnsi="Times New Roman"/>
          <w:sz w:val="28"/>
          <w:szCs w:val="28"/>
        </w:rPr>
        <w:t>»</w:t>
      </w:r>
    </w:p>
    <w:p w:rsidR="00C74752" w:rsidRDefault="00C74752" w:rsidP="00C747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4752" w:rsidRDefault="00C74752" w:rsidP="00C747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4752" w:rsidRDefault="00C74752" w:rsidP="00C747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внеплановой работой   МАОУ ДО ЦДТ на 2017-2018  учебный год,</w:t>
      </w:r>
    </w:p>
    <w:p w:rsidR="00C74752" w:rsidRDefault="00C74752" w:rsidP="00C747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74752" w:rsidRDefault="00C74752" w:rsidP="00C747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 реализации районного проекта «</w:t>
      </w:r>
      <w:r w:rsidR="00655E13">
        <w:rPr>
          <w:rFonts w:ascii="Times New Roman" w:hAnsi="Times New Roman"/>
          <w:sz w:val="28"/>
          <w:szCs w:val="28"/>
        </w:rPr>
        <w:t>Я познаю Нижегородский край</w:t>
      </w:r>
      <w:r>
        <w:rPr>
          <w:rFonts w:ascii="Times New Roman" w:hAnsi="Times New Roman"/>
          <w:sz w:val="28"/>
          <w:szCs w:val="28"/>
        </w:rPr>
        <w:t xml:space="preserve">»  (приложение 1). </w:t>
      </w:r>
    </w:p>
    <w:p w:rsidR="00C74752" w:rsidRDefault="00C74752" w:rsidP="00C747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  районный проект «</w:t>
      </w:r>
      <w:r w:rsidR="00655E13">
        <w:rPr>
          <w:rFonts w:ascii="Times New Roman" w:hAnsi="Times New Roman"/>
          <w:sz w:val="28"/>
          <w:szCs w:val="28"/>
        </w:rPr>
        <w:t>Я познаю Нижегородский край</w:t>
      </w:r>
      <w:r>
        <w:rPr>
          <w:rFonts w:ascii="Times New Roman" w:hAnsi="Times New Roman"/>
          <w:sz w:val="28"/>
          <w:szCs w:val="28"/>
        </w:rPr>
        <w:t xml:space="preserve">» с </w:t>
      </w:r>
      <w:r w:rsidR="00655E13">
        <w:rPr>
          <w:rFonts w:ascii="Times New Roman" w:hAnsi="Times New Roman"/>
          <w:sz w:val="28"/>
          <w:szCs w:val="28"/>
        </w:rPr>
        <w:t>5 марта 2018</w:t>
      </w:r>
      <w:r>
        <w:rPr>
          <w:rFonts w:ascii="Times New Roman" w:hAnsi="Times New Roman"/>
          <w:sz w:val="28"/>
          <w:szCs w:val="28"/>
        </w:rPr>
        <w:t xml:space="preserve"> года по  </w:t>
      </w:r>
      <w:r w:rsidR="00655E13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март</w:t>
      </w:r>
      <w:r w:rsidR="00655E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2018 года  на базе МАОУ ДО  ЦДТ.</w:t>
      </w:r>
    </w:p>
    <w:p w:rsidR="006D7519" w:rsidRDefault="00C74752" w:rsidP="006D75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7519">
        <w:rPr>
          <w:rFonts w:ascii="Times New Roman" w:hAnsi="Times New Roman"/>
          <w:sz w:val="28"/>
          <w:szCs w:val="28"/>
        </w:rPr>
        <w:t>3. Руководителям образовательных учреждений обеспечить условия для участия в районном проекте «Я познаю Нижегородский край».</w:t>
      </w:r>
    </w:p>
    <w:p w:rsidR="006D7519" w:rsidRDefault="006D7519" w:rsidP="006D75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за  исполнением  приказа возложить  на  методиста МАОУ ДО ЦДТ О.С. Истратову.</w:t>
      </w:r>
    </w:p>
    <w:p w:rsidR="00C74752" w:rsidRDefault="00C74752" w:rsidP="006D75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Управления образования</w:t>
      </w:r>
    </w:p>
    <w:p w:rsidR="00C74752" w:rsidRDefault="00C74752" w:rsidP="00C747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молодежной политики                                                              Н.С. Соловьева</w:t>
      </w:r>
    </w:p>
    <w:p w:rsidR="00C74752" w:rsidRDefault="00C74752" w:rsidP="00C74752">
      <w:pPr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Приложение 1</w:t>
      </w:r>
    </w:p>
    <w:p w:rsidR="00C74752" w:rsidRDefault="00C74752" w:rsidP="00C7475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к приказу Управления образования </w:t>
      </w:r>
    </w:p>
    <w:p w:rsidR="00C74752" w:rsidRDefault="00C74752" w:rsidP="00C7475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 молодежной политики Администрации </w:t>
      </w:r>
    </w:p>
    <w:p w:rsidR="00C74752" w:rsidRDefault="00C74752" w:rsidP="00C7475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Краснобаковского района</w:t>
      </w:r>
    </w:p>
    <w:p w:rsidR="00C74752" w:rsidRDefault="00C74752" w:rsidP="00C74752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от ____________ № _____</w:t>
      </w:r>
    </w:p>
    <w:p w:rsidR="004D1541" w:rsidRDefault="004D1541"/>
    <w:p w:rsidR="00C74752" w:rsidRPr="00F203C0" w:rsidRDefault="00C74752" w:rsidP="00C74752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203C0">
        <w:rPr>
          <w:rFonts w:ascii="Times New Roman" w:hAnsi="Times New Roman"/>
          <w:b/>
          <w:noProof/>
          <w:sz w:val="28"/>
          <w:szCs w:val="28"/>
        </w:rPr>
        <w:t>Положение</w:t>
      </w:r>
    </w:p>
    <w:p w:rsidR="00C74752" w:rsidRDefault="00C74752" w:rsidP="00C747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03C0">
        <w:rPr>
          <w:rFonts w:ascii="Times New Roman" w:hAnsi="Times New Roman"/>
          <w:b/>
          <w:color w:val="000000"/>
          <w:sz w:val="28"/>
          <w:szCs w:val="28"/>
        </w:rPr>
        <w:t xml:space="preserve">о реализации </w:t>
      </w:r>
      <w:r w:rsidR="00C7252D">
        <w:rPr>
          <w:rFonts w:ascii="Times New Roman" w:hAnsi="Times New Roman"/>
          <w:b/>
          <w:color w:val="000000"/>
          <w:sz w:val="28"/>
          <w:szCs w:val="28"/>
        </w:rPr>
        <w:t>районного</w:t>
      </w:r>
      <w:r w:rsidRPr="00F203C0">
        <w:rPr>
          <w:rFonts w:ascii="Times New Roman" w:hAnsi="Times New Roman"/>
          <w:b/>
          <w:color w:val="000000"/>
          <w:sz w:val="28"/>
          <w:szCs w:val="28"/>
        </w:rPr>
        <w:t xml:space="preserve"> проекта </w:t>
      </w:r>
    </w:p>
    <w:p w:rsidR="00C74752" w:rsidRDefault="00C74752" w:rsidP="00C747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F203C0">
        <w:rPr>
          <w:rFonts w:ascii="Times New Roman" w:hAnsi="Times New Roman"/>
          <w:b/>
          <w:color w:val="000000"/>
          <w:sz w:val="28"/>
          <w:szCs w:val="28"/>
        </w:rPr>
        <w:t>Я познаю Нижегородский край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74752" w:rsidRPr="00F203C0" w:rsidRDefault="00C74752" w:rsidP="00C747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4752" w:rsidRPr="00F203C0" w:rsidRDefault="00C74752" w:rsidP="00C74752">
      <w:pPr>
        <w:numPr>
          <w:ilvl w:val="0"/>
          <w:numId w:val="1"/>
        </w:num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Общие </w:t>
      </w:r>
      <w:r w:rsidRPr="00F203C0">
        <w:rPr>
          <w:rFonts w:ascii="Times New Roman" w:hAnsi="Times New Roman"/>
          <w:b/>
          <w:color w:val="000000"/>
          <w:sz w:val="28"/>
          <w:szCs w:val="28"/>
        </w:rPr>
        <w:t>положения</w:t>
      </w:r>
    </w:p>
    <w:p w:rsidR="00C74752" w:rsidRPr="00F203C0" w:rsidRDefault="00C74752" w:rsidP="00C747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</w:t>
      </w:r>
      <w:r w:rsidR="00C7252D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проекта «</w:t>
      </w:r>
      <w:r w:rsidRPr="00F203C0">
        <w:rPr>
          <w:rFonts w:ascii="Times New Roman" w:hAnsi="Times New Roman"/>
          <w:sz w:val="28"/>
          <w:szCs w:val="28"/>
        </w:rPr>
        <w:t>Я познаю Нижегородский край</w:t>
      </w:r>
      <w:r>
        <w:rPr>
          <w:rFonts w:ascii="Times New Roman" w:hAnsi="Times New Roman"/>
          <w:sz w:val="28"/>
          <w:szCs w:val="28"/>
        </w:rPr>
        <w:t>»</w:t>
      </w:r>
      <w:r w:rsidRPr="00F203C0">
        <w:rPr>
          <w:rFonts w:ascii="Times New Roman" w:hAnsi="Times New Roman"/>
          <w:sz w:val="28"/>
          <w:szCs w:val="28"/>
        </w:rPr>
        <w:t xml:space="preserve"> (далее – Проект), который проводится для представителей  детских</w:t>
      </w:r>
      <w:r>
        <w:rPr>
          <w:rFonts w:ascii="Times New Roman" w:hAnsi="Times New Roman"/>
          <w:sz w:val="28"/>
          <w:szCs w:val="28"/>
        </w:rPr>
        <w:t>/молодежных</w:t>
      </w:r>
      <w:r w:rsidRPr="00F203C0">
        <w:rPr>
          <w:rFonts w:ascii="Times New Roman" w:hAnsi="Times New Roman"/>
          <w:sz w:val="28"/>
          <w:szCs w:val="28"/>
        </w:rPr>
        <w:t xml:space="preserve"> общественных </w:t>
      </w:r>
      <w:r w:rsidR="00203D67">
        <w:rPr>
          <w:rFonts w:ascii="Times New Roman" w:hAnsi="Times New Roman"/>
          <w:sz w:val="28"/>
          <w:szCs w:val="28"/>
        </w:rPr>
        <w:t>объединений</w:t>
      </w:r>
      <w:r w:rsidR="00203D67" w:rsidRPr="00203D67">
        <w:rPr>
          <w:rFonts w:ascii="Times New Roman" w:hAnsi="Times New Roman"/>
          <w:sz w:val="28"/>
          <w:szCs w:val="28"/>
        </w:rPr>
        <w:t>/</w:t>
      </w:r>
      <w:r w:rsidRPr="00F203C0">
        <w:rPr>
          <w:rFonts w:ascii="Times New Roman" w:hAnsi="Times New Roman"/>
          <w:sz w:val="28"/>
          <w:szCs w:val="28"/>
        </w:rPr>
        <w:t xml:space="preserve">организаций </w:t>
      </w:r>
      <w:r w:rsidR="00C7252D">
        <w:rPr>
          <w:rFonts w:ascii="Times New Roman" w:hAnsi="Times New Roman"/>
          <w:sz w:val="28"/>
          <w:szCs w:val="28"/>
        </w:rPr>
        <w:t>Краснобаковского района</w:t>
      </w:r>
      <w:r>
        <w:rPr>
          <w:rFonts w:ascii="Times New Roman" w:hAnsi="Times New Roman"/>
          <w:sz w:val="28"/>
          <w:szCs w:val="28"/>
        </w:rPr>
        <w:t xml:space="preserve"> и активистов Российского движения школьников</w:t>
      </w:r>
      <w:r w:rsidR="00C72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752" w:rsidRPr="00F203C0" w:rsidRDefault="00C74752" w:rsidP="00C7475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рганизатором </w:t>
      </w:r>
      <w:r w:rsidR="00C7252D">
        <w:rPr>
          <w:rFonts w:ascii="Times New Roman" w:hAnsi="Times New Roman"/>
          <w:sz w:val="28"/>
          <w:szCs w:val="28"/>
        </w:rPr>
        <w:t xml:space="preserve">областного </w:t>
      </w:r>
      <w:r>
        <w:rPr>
          <w:rFonts w:ascii="Times New Roman" w:hAnsi="Times New Roman"/>
          <w:sz w:val="28"/>
          <w:szCs w:val="28"/>
        </w:rPr>
        <w:t>Проекта выступает О</w:t>
      </w:r>
      <w:r w:rsidRPr="00F203C0">
        <w:rPr>
          <w:rFonts w:ascii="Times New Roman" w:hAnsi="Times New Roman"/>
          <w:sz w:val="28"/>
          <w:szCs w:val="28"/>
        </w:rPr>
        <w:t>бщественная организация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203C0">
        <w:rPr>
          <w:rFonts w:ascii="Times New Roman" w:hAnsi="Times New Roman"/>
          <w:sz w:val="28"/>
          <w:szCs w:val="28"/>
        </w:rPr>
        <w:t>Союз пионерских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F203C0">
        <w:rPr>
          <w:rFonts w:ascii="Times New Roman" w:hAnsi="Times New Roman"/>
          <w:sz w:val="28"/>
          <w:szCs w:val="28"/>
        </w:rPr>
        <w:t xml:space="preserve"> Ниже</w:t>
      </w:r>
      <w:r w:rsidR="00C7252D">
        <w:rPr>
          <w:rFonts w:ascii="Times New Roman" w:hAnsi="Times New Roman"/>
          <w:sz w:val="28"/>
          <w:szCs w:val="28"/>
        </w:rPr>
        <w:t>городской области</w:t>
      </w:r>
      <w:r w:rsidRPr="00F203C0">
        <w:rPr>
          <w:rFonts w:ascii="Times New Roman" w:hAnsi="Times New Roman"/>
          <w:sz w:val="28"/>
          <w:szCs w:val="28"/>
        </w:rPr>
        <w:t xml:space="preserve"> </w:t>
      </w:r>
      <w:r w:rsidR="00C7252D">
        <w:rPr>
          <w:rFonts w:ascii="Times New Roman" w:hAnsi="Times New Roman"/>
          <w:sz w:val="28"/>
          <w:szCs w:val="28"/>
        </w:rPr>
        <w:t>при поддержке Г</w:t>
      </w:r>
      <w:r w:rsidR="00C7252D" w:rsidRPr="00F203C0">
        <w:rPr>
          <w:rFonts w:ascii="Times New Roman" w:hAnsi="Times New Roman"/>
          <w:sz w:val="28"/>
          <w:szCs w:val="28"/>
        </w:rPr>
        <w:t xml:space="preserve">осударственного бюджетного учреждения дополнительного образования </w:t>
      </w:r>
      <w:r w:rsidR="00C7252D">
        <w:rPr>
          <w:rFonts w:ascii="Times New Roman" w:hAnsi="Times New Roman"/>
          <w:sz w:val="28"/>
          <w:szCs w:val="28"/>
        </w:rPr>
        <w:t>«</w:t>
      </w:r>
      <w:r w:rsidR="00C7252D" w:rsidRPr="00F203C0">
        <w:rPr>
          <w:rFonts w:ascii="Times New Roman" w:hAnsi="Times New Roman"/>
          <w:sz w:val="28"/>
          <w:szCs w:val="28"/>
        </w:rPr>
        <w:t>Центр эстетического воспитания детей Нижегородской области</w:t>
      </w:r>
      <w:r w:rsidR="00C7252D">
        <w:rPr>
          <w:rFonts w:ascii="Times New Roman" w:hAnsi="Times New Roman"/>
          <w:sz w:val="28"/>
          <w:szCs w:val="28"/>
        </w:rPr>
        <w:t>»</w:t>
      </w:r>
      <w:r w:rsidR="00C7252D" w:rsidRPr="00F203C0">
        <w:rPr>
          <w:rFonts w:ascii="Times New Roman" w:hAnsi="Times New Roman"/>
          <w:sz w:val="28"/>
          <w:szCs w:val="28"/>
        </w:rPr>
        <w:t xml:space="preserve">, Нижегородского регионального отделения </w:t>
      </w:r>
      <w:r w:rsidR="00C7252D">
        <w:rPr>
          <w:rFonts w:ascii="Times New Roman" w:hAnsi="Times New Roman"/>
          <w:sz w:val="28"/>
          <w:szCs w:val="28"/>
        </w:rPr>
        <w:t>Российского движения школьников, организатором районного Проекта выступает Муниципальное автономное образовательное учреждение дополнительного образования «Центр детского творчества» р.п. Красные Баки Нижегородской области.</w:t>
      </w:r>
    </w:p>
    <w:p w:rsidR="00C74752" w:rsidRPr="00F203C0" w:rsidRDefault="00C74752" w:rsidP="00C74752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3C0">
        <w:rPr>
          <w:rFonts w:ascii="Times New Roman" w:hAnsi="Times New Roman"/>
          <w:b/>
          <w:sz w:val="28"/>
          <w:szCs w:val="28"/>
        </w:rPr>
        <w:t>Цель и задачи Проекта</w:t>
      </w:r>
    </w:p>
    <w:p w:rsidR="00C74752" w:rsidRPr="00716CF2" w:rsidRDefault="00C74752" w:rsidP="00C7475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углубление и развитие </w:t>
      </w:r>
      <w:r w:rsidRPr="00716CF2">
        <w:rPr>
          <w:rFonts w:ascii="Times New Roman" w:hAnsi="Times New Roman"/>
          <w:sz w:val="28"/>
          <w:szCs w:val="28"/>
        </w:rPr>
        <w:t>познавательного интереса к изучению географии</w:t>
      </w:r>
      <w:r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C7252D">
        <w:rPr>
          <w:rFonts w:ascii="Times New Roman" w:hAnsi="Times New Roman"/>
          <w:sz w:val="28"/>
          <w:szCs w:val="28"/>
        </w:rPr>
        <w:t>, а в частности Краснобаковского района</w:t>
      </w:r>
      <w:r w:rsidRPr="00716C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CF2">
        <w:rPr>
          <w:rFonts w:ascii="Times New Roman" w:hAnsi="Times New Roman"/>
          <w:sz w:val="28"/>
          <w:szCs w:val="28"/>
        </w:rPr>
        <w:t>формирование географической культуры и расшир</w:t>
      </w:r>
      <w:r>
        <w:rPr>
          <w:rFonts w:ascii="Times New Roman" w:hAnsi="Times New Roman"/>
          <w:sz w:val="28"/>
          <w:szCs w:val="28"/>
        </w:rPr>
        <w:t xml:space="preserve">ение географического кругозора, </w:t>
      </w:r>
      <w:r w:rsidRPr="00716CF2">
        <w:rPr>
          <w:rFonts w:ascii="Times New Roman" w:hAnsi="Times New Roman"/>
          <w:sz w:val="28"/>
          <w:szCs w:val="28"/>
        </w:rPr>
        <w:t>воспитание патриотизма</w:t>
      </w:r>
      <w:r>
        <w:rPr>
          <w:rFonts w:ascii="Times New Roman" w:hAnsi="Times New Roman"/>
          <w:sz w:val="28"/>
          <w:szCs w:val="28"/>
        </w:rPr>
        <w:t xml:space="preserve"> детей и подростков.</w:t>
      </w:r>
    </w:p>
    <w:p w:rsidR="00C74752" w:rsidRDefault="00C74752" w:rsidP="00C74752">
      <w:pPr>
        <w:spacing w:after="0" w:line="360" w:lineRule="auto"/>
        <w:ind w:firstLine="56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3C0">
        <w:rPr>
          <w:rFonts w:ascii="Times New Roman" w:hAnsi="Times New Roman"/>
          <w:b/>
          <w:sz w:val="28"/>
          <w:szCs w:val="28"/>
        </w:rPr>
        <w:t>Задачи:</w:t>
      </w:r>
    </w:p>
    <w:p w:rsidR="00C74752" w:rsidRDefault="00C74752" w:rsidP="00C74752">
      <w:pPr>
        <w:spacing w:after="0" w:line="36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CF2">
        <w:rPr>
          <w:rFonts w:ascii="Times New Roman" w:hAnsi="Times New Roman"/>
          <w:sz w:val="28"/>
          <w:szCs w:val="28"/>
        </w:rPr>
        <w:t>повысить познавательный интерес к географическому и историческому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CF2">
        <w:rPr>
          <w:rFonts w:ascii="Times New Roman" w:hAnsi="Times New Roman"/>
          <w:sz w:val="28"/>
          <w:szCs w:val="28"/>
        </w:rPr>
        <w:t>наследию родного края;</w:t>
      </w:r>
    </w:p>
    <w:p w:rsidR="00C74752" w:rsidRDefault="00C74752" w:rsidP="00C74752">
      <w:pPr>
        <w:spacing w:after="0" w:line="36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16CF2">
        <w:rPr>
          <w:rFonts w:ascii="Times New Roman" w:hAnsi="Times New Roman"/>
          <w:sz w:val="28"/>
          <w:szCs w:val="28"/>
        </w:rPr>
        <w:t>способствовать патриотическому воспитанию детей и молодежи;</w:t>
      </w:r>
    </w:p>
    <w:p w:rsidR="00C74752" w:rsidRDefault="00C74752" w:rsidP="00C74752">
      <w:pPr>
        <w:spacing w:after="0" w:line="36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поисково-</w:t>
      </w:r>
      <w:r w:rsidRPr="00716CF2">
        <w:rPr>
          <w:rFonts w:ascii="Times New Roman" w:hAnsi="Times New Roman"/>
          <w:sz w:val="28"/>
          <w:szCs w:val="28"/>
        </w:rPr>
        <w:t>исследовательскую активность детей и подростков по изучению районов Нижегородской области;</w:t>
      </w:r>
    </w:p>
    <w:p w:rsidR="00C74752" w:rsidRDefault="00C74752" w:rsidP="00C74752">
      <w:pPr>
        <w:spacing w:after="0" w:line="36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196E">
        <w:rPr>
          <w:rFonts w:ascii="Times New Roman" w:hAnsi="Times New Roman"/>
          <w:sz w:val="28"/>
          <w:szCs w:val="28"/>
        </w:rPr>
        <w:t>расширять кругозор учащихся, развивать их самостоятельность, творчество, инициативу</w:t>
      </w:r>
      <w:r>
        <w:rPr>
          <w:rFonts w:ascii="Times New Roman" w:hAnsi="Times New Roman"/>
          <w:sz w:val="28"/>
          <w:szCs w:val="28"/>
        </w:rPr>
        <w:t>.</w:t>
      </w:r>
    </w:p>
    <w:p w:rsidR="00C7252D" w:rsidRPr="0065196E" w:rsidRDefault="00C7252D" w:rsidP="00C74752">
      <w:pPr>
        <w:spacing w:after="0" w:line="36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752" w:rsidRPr="00F203C0" w:rsidRDefault="00C74752" w:rsidP="00C74752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3C0">
        <w:rPr>
          <w:rFonts w:ascii="Times New Roman" w:hAnsi="Times New Roman"/>
          <w:b/>
          <w:sz w:val="28"/>
          <w:szCs w:val="28"/>
        </w:rPr>
        <w:t>3. Сроки реализации Проекта</w:t>
      </w:r>
    </w:p>
    <w:p w:rsidR="00C74752" w:rsidRPr="00F203C0" w:rsidRDefault="00C74752" w:rsidP="00C7475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проходит в период с октября 2017 по апрель</w:t>
      </w:r>
      <w:r w:rsidRPr="00F203C0">
        <w:rPr>
          <w:rFonts w:ascii="Times New Roman" w:hAnsi="Times New Roman"/>
          <w:sz w:val="28"/>
          <w:szCs w:val="28"/>
        </w:rPr>
        <w:t xml:space="preserve"> 2018 года.</w:t>
      </w:r>
    </w:p>
    <w:p w:rsidR="00C74752" w:rsidRPr="00F203C0" w:rsidRDefault="00C74752" w:rsidP="00C7475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b/>
          <w:sz w:val="28"/>
          <w:szCs w:val="28"/>
        </w:rPr>
        <w:t>1 этап: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</w:t>
      </w:r>
      <w:r w:rsidRPr="00F203C0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-</w:t>
      </w:r>
      <w:r w:rsidR="00C7252D">
        <w:rPr>
          <w:rFonts w:ascii="Times New Roman" w:hAnsi="Times New Roman"/>
          <w:sz w:val="28"/>
          <w:szCs w:val="28"/>
        </w:rPr>
        <w:t>март</w:t>
      </w:r>
      <w:r w:rsidRPr="00F203C0">
        <w:rPr>
          <w:rFonts w:ascii="Times New Roman" w:hAnsi="Times New Roman"/>
          <w:sz w:val="28"/>
          <w:szCs w:val="28"/>
        </w:rPr>
        <w:t xml:space="preserve"> 2018 </w:t>
      </w:r>
      <w:r w:rsidRPr="00F203C0">
        <w:rPr>
          <w:rFonts w:ascii="Times New Roman" w:hAnsi="Times New Roman"/>
          <w:i/>
          <w:sz w:val="28"/>
          <w:szCs w:val="28"/>
        </w:rPr>
        <w:t>(муниципальный этап):</w:t>
      </w:r>
      <w:r w:rsidRPr="00F203C0">
        <w:rPr>
          <w:rFonts w:ascii="Times New Roman" w:hAnsi="Times New Roman"/>
          <w:sz w:val="28"/>
          <w:szCs w:val="28"/>
        </w:rPr>
        <w:t xml:space="preserve"> между детскими</w:t>
      </w:r>
      <w:r>
        <w:rPr>
          <w:rFonts w:ascii="Times New Roman" w:hAnsi="Times New Roman"/>
          <w:sz w:val="28"/>
          <w:szCs w:val="28"/>
        </w:rPr>
        <w:t>/молодежными</w:t>
      </w:r>
      <w:r w:rsidRPr="00F203C0">
        <w:rPr>
          <w:rFonts w:ascii="Times New Roman" w:hAnsi="Times New Roman"/>
          <w:sz w:val="28"/>
          <w:szCs w:val="28"/>
        </w:rPr>
        <w:t xml:space="preserve"> общественными объединениями муниципального образования;</w:t>
      </w:r>
    </w:p>
    <w:p w:rsidR="00C74752" w:rsidRPr="00F203C0" w:rsidRDefault="00C74752" w:rsidP="00C7475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b/>
          <w:sz w:val="28"/>
          <w:szCs w:val="28"/>
        </w:rPr>
        <w:t>2 этап:</w:t>
      </w:r>
      <w:r w:rsidRPr="00F20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 </w:t>
      </w:r>
      <w:r w:rsidRPr="00F203C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C0">
        <w:rPr>
          <w:rFonts w:ascii="Times New Roman" w:hAnsi="Times New Roman"/>
          <w:i/>
          <w:sz w:val="28"/>
          <w:szCs w:val="28"/>
        </w:rPr>
        <w:t>(заочный зональный отборочный этап</w:t>
      </w:r>
      <w:r w:rsidRPr="00F203C0">
        <w:rPr>
          <w:rFonts w:ascii="Times New Roman" w:hAnsi="Times New Roman"/>
          <w:sz w:val="28"/>
          <w:szCs w:val="28"/>
        </w:rPr>
        <w:t>): между победителями муниципального этапа среди детских</w:t>
      </w:r>
      <w:r>
        <w:rPr>
          <w:rFonts w:ascii="Times New Roman" w:hAnsi="Times New Roman"/>
          <w:sz w:val="28"/>
          <w:szCs w:val="28"/>
        </w:rPr>
        <w:t>/молодежных</w:t>
      </w:r>
      <w:r w:rsidRPr="00F203C0">
        <w:rPr>
          <w:rFonts w:ascii="Times New Roman" w:hAnsi="Times New Roman"/>
          <w:sz w:val="28"/>
          <w:szCs w:val="28"/>
        </w:rPr>
        <w:t xml:space="preserve"> общественных организаций Нижегородской области;</w:t>
      </w:r>
    </w:p>
    <w:p w:rsidR="00C74752" w:rsidRDefault="00C74752" w:rsidP="00C7475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b/>
          <w:sz w:val="28"/>
          <w:szCs w:val="28"/>
        </w:rPr>
        <w:t>3 этап:</w:t>
      </w:r>
      <w:r>
        <w:rPr>
          <w:rFonts w:ascii="Times New Roman" w:hAnsi="Times New Roman"/>
          <w:sz w:val="28"/>
          <w:szCs w:val="28"/>
        </w:rPr>
        <w:t xml:space="preserve"> апрель </w:t>
      </w:r>
      <w:r w:rsidRPr="00F203C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C0">
        <w:rPr>
          <w:rFonts w:ascii="Times New Roman" w:hAnsi="Times New Roman"/>
          <w:i/>
          <w:sz w:val="28"/>
          <w:szCs w:val="28"/>
        </w:rPr>
        <w:t>(областной этап)</w:t>
      </w:r>
      <w:r w:rsidRPr="00F203C0">
        <w:rPr>
          <w:rFonts w:ascii="Times New Roman" w:hAnsi="Times New Roman"/>
          <w:sz w:val="28"/>
          <w:szCs w:val="28"/>
        </w:rPr>
        <w:t xml:space="preserve"> – презентация лучших конкурсных работ в рамках проведения финала областного проекта.</w:t>
      </w:r>
    </w:p>
    <w:p w:rsidR="00C7252D" w:rsidRPr="00F203C0" w:rsidRDefault="00C7252D" w:rsidP="00C74752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4752" w:rsidRPr="00F203C0" w:rsidRDefault="00C74752" w:rsidP="00C74752">
      <w:pPr>
        <w:pStyle w:val="a4"/>
        <w:numPr>
          <w:ilvl w:val="0"/>
          <w:numId w:val="2"/>
        </w:num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F203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Участники Проекта</w:t>
      </w:r>
    </w:p>
    <w:p w:rsidR="00C74752" w:rsidRDefault="00C74752" w:rsidP="00C74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 xml:space="preserve">К участию в Проекте приглашаются представители </w:t>
      </w:r>
      <w:r w:rsidR="00C7252D">
        <w:rPr>
          <w:rFonts w:ascii="Times New Roman" w:hAnsi="Times New Roman"/>
          <w:sz w:val="28"/>
          <w:szCs w:val="28"/>
        </w:rPr>
        <w:t xml:space="preserve">школьных, </w:t>
      </w:r>
      <w:r w:rsidRPr="00F203C0">
        <w:rPr>
          <w:rFonts w:ascii="Times New Roman" w:hAnsi="Times New Roman"/>
          <w:color w:val="000000"/>
          <w:sz w:val="28"/>
          <w:szCs w:val="28"/>
        </w:rPr>
        <w:t>районных и городских дет</w:t>
      </w:r>
      <w:r>
        <w:rPr>
          <w:rFonts w:ascii="Times New Roman" w:hAnsi="Times New Roman"/>
          <w:color w:val="000000"/>
          <w:sz w:val="28"/>
          <w:szCs w:val="28"/>
        </w:rPr>
        <w:t>ских общественных организаций</w:t>
      </w:r>
      <w:r w:rsidR="00C7252D">
        <w:rPr>
          <w:rFonts w:ascii="Times New Roman" w:hAnsi="Times New Roman"/>
          <w:color w:val="000000"/>
          <w:sz w:val="28"/>
          <w:szCs w:val="28"/>
        </w:rPr>
        <w:t xml:space="preserve"> (объединений), </w:t>
      </w:r>
      <w:r>
        <w:rPr>
          <w:rFonts w:ascii="Times New Roman" w:hAnsi="Times New Roman"/>
          <w:color w:val="000000"/>
          <w:sz w:val="28"/>
          <w:szCs w:val="28"/>
        </w:rPr>
        <w:t>активов Российского движения школьников</w:t>
      </w:r>
      <w:r w:rsidRPr="00F203C0">
        <w:rPr>
          <w:rFonts w:ascii="Times New Roman" w:hAnsi="Times New Roman"/>
          <w:color w:val="000000"/>
          <w:sz w:val="28"/>
          <w:szCs w:val="28"/>
        </w:rPr>
        <w:t>.</w:t>
      </w:r>
    </w:p>
    <w:p w:rsidR="00C7252D" w:rsidRPr="00F203C0" w:rsidRDefault="00C7252D" w:rsidP="00C74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752" w:rsidRPr="00F203C0" w:rsidRDefault="00C74752" w:rsidP="00C74752">
      <w:pPr>
        <w:numPr>
          <w:ilvl w:val="0"/>
          <w:numId w:val="2"/>
        </w:num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203C0">
        <w:rPr>
          <w:rFonts w:ascii="Times New Roman" w:hAnsi="Times New Roman"/>
          <w:b/>
          <w:color w:val="000000"/>
          <w:sz w:val="28"/>
          <w:szCs w:val="28"/>
        </w:rPr>
        <w:t>Содержани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F203C0">
        <w:rPr>
          <w:rFonts w:ascii="Times New Roman" w:hAnsi="Times New Roman"/>
          <w:b/>
          <w:color w:val="000000"/>
          <w:sz w:val="28"/>
          <w:szCs w:val="28"/>
        </w:rPr>
        <w:t xml:space="preserve"> Проекта</w:t>
      </w:r>
    </w:p>
    <w:p w:rsidR="00C74752" w:rsidRPr="00F203C0" w:rsidRDefault="00C74752" w:rsidP="00C7475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F203C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предполагает участие в следующих номинациях</w:t>
      </w:r>
      <w:r w:rsidRPr="00F203C0">
        <w:rPr>
          <w:rFonts w:ascii="Times New Roman" w:hAnsi="Times New Roman"/>
          <w:sz w:val="28"/>
          <w:szCs w:val="28"/>
        </w:rPr>
        <w:t xml:space="preserve">: </w:t>
      </w:r>
    </w:p>
    <w:p w:rsidR="00C74752" w:rsidRPr="004A71BD" w:rsidRDefault="00C74752" w:rsidP="00C74752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путеводитель</w:t>
      </w:r>
      <w:r w:rsidR="00C725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74752" w:rsidRDefault="00C74752" w:rsidP="00C74752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4A71BD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A71BD">
        <w:rPr>
          <w:rFonts w:ascii="Times New Roman" w:hAnsi="Times New Roman"/>
          <w:bCs/>
          <w:color w:val="000000"/>
          <w:sz w:val="28"/>
          <w:szCs w:val="28"/>
        </w:rPr>
        <w:t>Виртуальная экскурсия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A71B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74752" w:rsidRPr="00EA6DA7" w:rsidRDefault="00C74752" w:rsidP="00C74752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4A71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4A71BD">
        <w:rPr>
          <w:rFonts w:ascii="Times New Roman" w:hAnsi="Times New Roman"/>
          <w:sz w:val="28"/>
          <w:szCs w:val="28"/>
        </w:rPr>
        <w:t>Туристическая реклама</w:t>
      </w:r>
      <w:r>
        <w:rPr>
          <w:rFonts w:ascii="Times New Roman" w:hAnsi="Times New Roman"/>
          <w:sz w:val="28"/>
          <w:szCs w:val="28"/>
        </w:rPr>
        <w:t>»</w:t>
      </w:r>
      <w:r w:rsidRPr="004A71BD">
        <w:rPr>
          <w:rFonts w:ascii="Times New Roman" w:hAnsi="Times New Roman"/>
          <w:sz w:val="28"/>
          <w:szCs w:val="28"/>
        </w:rPr>
        <w:t>;</w:t>
      </w:r>
    </w:p>
    <w:p w:rsidR="00C74752" w:rsidRPr="004A71BD" w:rsidRDefault="00C74752" w:rsidP="00C74752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71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4A71BD">
        <w:rPr>
          <w:rFonts w:ascii="Times New Roman" w:hAnsi="Times New Roman"/>
          <w:sz w:val="28"/>
          <w:szCs w:val="28"/>
        </w:rPr>
        <w:t>Природный вояж</w:t>
      </w:r>
      <w:r>
        <w:rPr>
          <w:rFonts w:ascii="Times New Roman" w:hAnsi="Times New Roman"/>
          <w:sz w:val="28"/>
          <w:szCs w:val="28"/>
        </w:rPr>
        <w:t>»</w:t>
      </w:r>
      <w:r w:rsidRPr="004A71BD">
        <w:rPr>
          <w:rFonts w:ascii="Times New Roman" w:hAnsi="Times New Roman"/>
          <w:sz w:val="28"/>
          <w:szCs w:val="28"/>
        </w:rPr>
        <w:t>;</w:t>
      </w:r>
    </w:p>
    <w:p w:rsidR="00C74752" w:rsidRDefault="00C74752" w:rsidP="00C74752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71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4A71BD">
        <w:rPr>
          <w:rFonts w:ascii="Times New Roman" w:hAnsi="Times New Roman"/>
          <w:sz w:val="28"/>
          <w:szCs w:val="28"/>
        </w:rPr>
        <w:t>Вслед за …</w:t>
      </w:r>
      <w:r>
        <w:rPr>
          <w:rFonts w:ascii="Times New Roman" w:hAnsi="Times New Roman"/>
          <w:sz w:val="28"/>
          <w:szCs w:val="28"/>
        </w:rPr>
        <w:t>».</w:t>
      </w:r>
    </w:p>
    <w:p w:rsidR="00C7252D" w:rsidRDefault="00C7252D" w:rsidP="00C74752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74752" w:rsidRPr="00F203C0" w:rsidRDefault="00C74752" w:rsidP="00C74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5.2.</w:t>
      </w:r>
      <w:r w:rsidRPr="006C2833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6C2833">
        <w:rPr>
          <w:rFonts w:ascii="Times New Roman" w:hAnsi="Times New Roman"/>
          <w:b/>
          <w:sz w:val="28"/>
          <w:szCs w:val="28"/>
        </w:rPr>
        <w:t>Мой путеводитель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4752" w:rsidRPr="00F203C0" w:rsidRDefault="00C74752" w:rsidP="00C747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 об одном из районов Нижегородской области, его природных достопримечательностях, кроме того района, в котором вы проживаете, </w:t>
      </w:r>
      <w:r w:rsidRPr="00F203C0">
        <w:rPr>
          <w:rFonts w:ascii="Times New Roman" w:hAnsi="Times New Roman"/>
          <w:sz w:val="28"/>
          <w:szCs w:val="28"/>
        </w:rPr>
        <w:t>разработав уникальны</w:t>
      </w:r>
      <w:r>
        <w:rPr>
          <w:rFonts w:ascii="Times New Roman" w:hAnsi="Times New Roman"/>
          <w:sz w:val="28"/>
          <w:szCs w:val="28"/>
        </w:rPr>
        <w:t xml:space="preserve">й путеводитель по родному краю. Он </w:t>
      </w:r>
      <w:r w:rsidRPr="00F203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</w:t>
      </w:r>
      <w:r w:rsidRPr="00F203C0">
        <w:rPr>
          <w:rFonts w:ascii="Times New Roman" w:hAnsi="Times New Roman"/>
          <w:sz w:val="28"/>
          <w:szCs w:val="28"/>
        </w:rPr>
        <w:t>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C0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>ё</w:t>
      </w:r>
      <w:r w:rsidRPr="00F203C0">
        <w:rPr>
          <w:rFonts w:ascii="Times New Roman" w:hAnsi="Times New Roman"/>
          <w:sz w:val="28"/>
          <w:szCs w:val="28"/>
        </w:rPr>
        <w:t xml:space="preserve">н: </w:t>
      </w:r>
    </w:p>
    <w:p w:rsidR="00C74752" w:rsidRDefault="00C74752" w:rsidP="00C747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>- проведению собственных</w:t>
      </w:r>
      <w:r>
        <w:rPr>
          <w:rFonts w:ascii="Times New Roman" w:hAnsi="Times New Roman"/>
          <w:sz w:val="28"/>
          <w:szCs w:val="28"/>
        </w:rPr>
        <w:t xml:space="preserve"> (очных/заочных) </w:t>
      </w:r>
      <w:r w:rsidRPr="00F203C0">
        <w:rPr>
          <w:rFonts w:ascii="Times New Roman" w:hAnsi="Times New Roman"/>
          <w:sz w:val="28"/>
          <w:szCs w:val="28"/>
        </w:rPr>
        <w:t>путешест</w:t>
      </w:r>
      <w:r>
        <w:rPr>
          <w:rFonts w:ascii="Times New Roman" w:hAnsi="Times New Roman"/>
          <w:sz w:val="28"/>
          <w:szCs w:val="28"/>
        </w:rPr>
        <w:t>вий (экскурсий) по этому району, его географическим объектам: рекам, озёрам, городам, сёлам, рощам, пещерам и т.п.</w:t>
      </w:r>
      <w:r w:rsidRPr="00F203C0">
        <w:rPr>
          <w:rFonts w:ascii="Times New Roman" w:hAnsi="Times New Roman"/>
          <w:sz w:val="28"/>
          <w:szCs w:val="28"/>
        </w:rPr>
        <w:t>;</w:t>
      </w:r>
    </w:p>
    <w:p w:rsidR="00C74752" w:rsidRPr="00F203C0" w:rsidRDefault="00C74752" w:rsidP="00C747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памятникам природы данного района</w:t>
      </w:r>
      <w:r w:rsidRPr="00F203C0">
        <w:rPr>
          <w:rFonts w:ascii="Times New Roman" w:hAnsi="Times New Roman"/>
          <w:sz w:val="28"/>
          <w:szCs w:val="28"/>
        </w:rPr>
        <w:t>.</w:t>
      </w:r>
    </w:p>
    <w:p w:rsidR="00C74752" w:rsidRPr="00F203C0" w:rsidRDefault="00C74752" w:rsidP="00C747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>Конкурсная работа должна представлять собой работу, изложенную в форме путеводите</w:t>
      </w:r>
      <w:r>
        <w:rPr>
          <w:rFonts w:ascii="Times New Roman" w:hAnsi="Times New Roman"/>
          <w:sz w:val="28"/>
          <w:szCs w:val="28"/>
        </w:rPr>
        <w:t>ля или экскурсионного маршрута.</w:t>
      </w:r>
    </w:p>
    <w:p w:rsidR="00C74752" w:rsidRPr="00F203C0" w:rsidRDefault="00C74752" w:rsidP="00C747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 xml:space="preserve">Содержание путеводителя должно представлять собой четкий рассказ об интересных особенностях </w:t>
      </w:r>
      <w:r>
        <w:rPr>
          <w:rFonts w:ascii="Times New Roman" w:hAnsi="Times New Roman"/>
          <w:sz w:val="28"/>
          <w:szCs w:val="28"/>
        </w:rPr>
        <w:t>природы Нижегородского края</w:t>
      </w:r>
      <w:r w:rsidRPr="00F203C0">
        <w:rPr>
          <w:rFonts w:ascii="Times New Roman" w:hAnsi="Times New Roman"/>
          <w:sz w:val="28"/>
          <w:szCs w:val="28"/>
        </w:rPr>
        <w:t>, его своеобразия, позволяющий читателю, при желании, повторить маршрут самостоятельно. Картографический материал обязателен. Он должен быть четким, наглядным, точным и содержать обозначение маршрута. 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 Допускается сопровождающая мультимедийная презентация.</w:t>
      </w:r>
    </w:p>
    <w:p w:rsidR="00C74752" w:rsidRPr="00F203C0" w:rsidRDefault="00C74752" w:rsidP="00C74752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5.3.</w:t>
      </w:r>
      <w:r w:rsidRPr="006C283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6C2833">
        <w:rPr>
          <w:rFonts w:ascii="Times New Roman" w:hAnsi="Times New Roman"/>
          <w:b/>
          <w:bCs/>
          <w:color w:val="000000"/>
          <w:sz w:val="28"/>
          <w:szCs w:val="28"/>
        </w:rPr>
        <w:t>Виртуальная экскурсия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74752" w:rsidRPr="00F203C0" w:rsidRDefault="00C74752" w:rsidP="00C74752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203C0">
        <w:rPr>
          <w:rFonts w:ascii="Times New Roman" w:hAnsi="Times New Roman"/>
          <w:bCs/>
          <w:color w:val="000000"/>
          <w:sz w:val="28"/>
          <w:szCs w:val="28"/>
        </w:rPr>
        <w:t>Конкурсн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ая работа должна быть посвящена </w:t>
      </w:r>
      <w:r>
        <w:rPr>
          <w:rFonts w:ascii="Times New Roman" w:hAnsi="Times New Roman"/>
          <w:sz w:val="28"/>
          <w:szCs w:val="28"/>
        </w:rPr>
        <w:t xml:space="preserve">географическим объектам Нижегородского </w:t>
      </w:r>
      <w:r w:rsidRPr="00F203C0">
        <w:rPr>
          <w:rFonts w:ascii="Times New Roman" w:hAnsi="Times New Roman"/>
          <w:sz w:val="28"/>
          <w:szCs w:val="28"/>
        </w:rPr>
        <w:t>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C0">
        <w:rPr>
          <w:rFonts w:ascii="Times New Roman" w:hAnsi="Times New Roman"/>
          <w:sz w:val="28"/>
          <w:szCs w:val="28"/>
        </w:rPr>
        <w:t>Выбор темы экскурсии и маршрута свободный. Это может быть виртуальная экскурсия по улицам и площадям, памятным местам своего и других населенных пунктов Нижегородской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C0">
        <w:rPr>
          <w:rFonts w:ascii="Times New Roman" w:hAnsi="Times New Roman"/>
          <w:sz w:val="28"/>
          <w:szCs w:val="28"/>
        </w:rPr>
        <w:t>Экскурсионные объекты автор выбирает самостоятельно.</w:t>
      </w:r>
    </w:p>
    <w:p w:rsidR="00C74752" w:rsidRDefault="00C74752" w:rsidP="00C747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070C">
        <w:rPr>
          <w:rFonts w:ascii="Times New Roman" w:hAnsi="Times New Roman"/>
          <w:sz w:val="28"/>
          <w:szCs w:val="28"/>
        </w:rPr>
        <w:t xml:space="preserve">Виртуальная экскурсия должна носить </w:t>
      </w:r>
      <w:r w:rsidRPr="00414320">
        <w:rPr>
          <w:rFonts w:ascii="Times New Roman" w:hAnsi="Times New Roman"/>
          <w:sz w:val="28"/>
          <w:szCs w:val="28"/>
        </w:rPr>
        <w:t xml:space="preserve">поисково-исследовательский </w:t>
      </w:r>
      <w:r w:rsidRPr="007D070C">
        <w:rPr>
          <w:rFonts w:ascii="Times New Roman" w:hAnsi="Times New Roman"/>
          <w:sz w:val="28"/>
          <w:szCs w:val="28"/>
        </w:rPr>
        <w:t>характер и представлять целостный рассказ по выбранной теме продолжительностью не более 10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3C0">
        <w:rPr>
          <w:rFonts w:ascii="Times New Roman" w:hAnsi="Times New Roman"/>
          <w:sz w:val="28"/>
          <w:szCs w:val="28"/>
        </w:rPr>
        <w:t xml:space="preserve">Виртуальная экскурсия может быть выполнена в виде презентации или видеофайла. </w:t>
      </w:r>
    </w:p>
    <w:p w:rsidR="00C74752" w:rsidRPr="006C2833" w:rsidRDefault="00C74752" w:rsidP="00C74752">
      <w:pPr>
        <w:shd w:val="clear" w:color="auto" w:fill="FFFFFF"/>
        <w:tabs>
          <w:tab w:val="left" w:pos="137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5.4.</w:t>
      </w:r>
      <w:r w:rsidRPr="006C2833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6C2833">
        <w:rPr>
          <w:rFonts w:ascii="Times New Roman" w:hAnsi="Times New Roman"/>
          <w:b/>
          <w:sz w:val="28"/>
          <w:szCs w:val="28"/>
        </w:rPr>
        <w:t>Туристическая реклама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4752" w:rsidRPr="000F0F63" w:rsidRDefault="00C74752" w:rsidP="00C74752">
      <w:pPr>
        <w:shd w:val="clear" w:color="auto" w:fill="FFFFFF"/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номинации п</w:t>
      </w:r>
      <w:r w:rsidRPr="00886BE1">
        <w:rPr>
          <w:rFonts w:ascii="Times New Roman" w:hAnsi="Times New Roman"/>
          <w:sz w:val="28"/>
          <w:szCs w:val="28"/>
        </w:rPr>
        <w:t xml:space="preserve">редлагается создать рекламный трейлер об одном из природных объектов нашего края. Реклама может быть, как известных всем туристических мест, так до сих пор и неизвестных. Номинация проводится в электронном </w:t>
      </w:r>
      <w:r w:rsidRPr="006C2833">
        <w:rPr>
          <w:rFonts w:ascii="Times New Roman" w:hAnsi="Times New Roman"/>
          <w:sz w:val="28"/>
          <w:szCs w:val="28"/>
        </w:rPr>
        <w:t xml:space="preserve">сетевом </w:t>
      </w:r>
      <w:r w:rsidRPr="00886BE1">
        <w:rPr>
          <w:rFonts w:ascii="Times New Roman" w:hAnsi="Times New Roman"/>
          <w:sz w:val="28"/>
          <w:szCs w:val="28"/>
        </w:rPr>
        <w:t>формате</w:t>
      </w:r>
      <w:r>
        <w:rPr>
          <w:rFonts w:ascii="Times New Roman" w:hAnsi="Times New Roman"/>
          <w:sz w:val="28"/>
          <w:szCs w:val="28"/>
        </w:rPr>
        <w:t xml:space="preserve"> (веб-платформа – социальная сеть «ВКонтакте», обязательно указать хэштег </w:t>
      </w:r>
      <w:r w:rsidRPr="00375F31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ЯпознаюНижегородскийкрайТуризм)</w:t>
      </w:r>
      <w:r w:rsidRPr="00886BE1">
        <w:rPr>
          <w:rFonts w:ascii="Times New Roman" w:hAnsi="Times New Roman"/>
          <w:sz w:val="28"/>
          <w:szCs w:val="28"/>
        </w:rPr>
        <w:t>.</w:t>
      </w:r>
    </w:p>
    <w:p w:rsidR="00C74752" w:rsidRDefault="00C74752" w:rsidP="00C7475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74752" w:rsidRPr="006C2833" w:rsidRDefault="00C74752" w:rsidP="00C7475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5.5.</w:t>
      </w:r>
      <w:r w:rsidRPr="006C2833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6C2833">
        <w:rPr>
          <w:rFonts w:ascii="Times New Roman" w:hAnsi="Times New Roman"/>
          <w:b/>
          <w:sz w:val="28"/>
          <w:szCs w:val="28"/>
        </w:rPr>
        <w:t>Природный вояж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4752" w:rsidRDefault="00C74752" w:rsidP="00C74752">
      <w:pPr>
        <w:shd w:val="clear" w:color="auto" w:fill="FFFFFF"/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582">
        <w:rPr>
          <w:rFonts w:ascii="Times New Roman" w:hAnsi="Times New Roman"/>
          <w:sz w:val="28"/>
          <w:szCs w:val="28"/>
        </w:rPr>
        <w:t xml:space="preserve">Номинация проводится в </w:t>
      </w:r>
      <w:r w:rsidRPr="006C2833">
        <w:rPr>
          <w:rFonts w:ascii="Times New Roman" w:hAnsi="Times New Roman"/>
          <w:sz w:val="28"/>
          <w:szCs w:val="28"/>
        </w:rPr>
        <w:t xml:space="preserve">сетевом </w:t>
      </w:r>
      <w:r w:rsidRPr="00AF2582">
        <w:rPr>
          <w:rFonts w:ascii="Times New Roman" w:hAnsi="Times New Roman"/>
          <w:sz w:val="28"/>
          <w:szCs w:val="28"/>
        </w:rPr>
        <w:t>формате в виде фото</w:t>
      </w:r>
      <w:r>
        <w:rPr>
          <w:rFonts w:ascii="Times New Roman" w:hAnsi="Times New Roman"/>
          <w:sz w:val="28"/>
          <w:szCs w:val="28"/>
        </w:rPr>
        <w:t xml:space="preserve">вернисажа (веб-платформа – социальная сеть «ВКонтакте», обязательно указать хэштег </w:t>
      </w:r>
      <w:r w:rsidRPr="00375F31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ЯпознаюНижегородскийкрайПрирода)</w:t>
      </w:r>
      <w:r w:rsidRPr="00886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582">
        <w:rPr>
          <w:rFonts w:ascii="Times New Roman" w:hAnsi="Times New Roman"/>
          <w:sz w:val="28"/>
          <w:szCs w:val="28"/>
        </w:rPr>
        <w:t xml:space="preserve">Участникам предлагается составить наиболее полный список объектов природы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AF2582">
        <w:rPr>
          <w:rFonts w:ascii="Times New Roman" w:hAnsi="Times New Roman"/>
          <w:sz w:val="28"/>
          <w:szCs w:val="28"/>
        </w:rPr>
        <w:t xml:space="preserve">населенного пункта, сфотографироваться на фоне этих объектов и придумать слоган, подчеркивающий их особенности, уникальность </w:t>
      </w:r>
      <w:r w:rsidRPr="00527678">
        <w:rPr>
          <w:rFonts w:ascii="Times New Roman" w:hAnsi="Times New Roman"/>
          <w:sz w:val="28"/>
          <w:szCs w:val="28"/>
        </w:rPr>
        <w:t xml:space="preserve">и неповторимость, чтобы </w:t>
      </w:r>
      <w:r>
        <w:rPr>
          <w:rFonts w:ascii="Times New Roman" w:hAnsi="Times New Roman"/>
          <w:sz w:val="28"/>
          <w:szCs w:val="28"/>
        </w:rPr>
        <w:t>захотелось посетить эти места.</w:t>
      </w:r>
    </w:p>
    <w:p w:rsidR="00C74752" w:rsidRPr="006C2833" w:rsidRDefault="00C74752" w:rsidP="00C74752">
      <w:pPr>
        <w:shd w:val="clear" w:color="auto" w:fill="FFFFFF"/>
        <w:tabs>
          <w:tab w:val="left" w:pos="137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5.6.</w:t>
      </w:r>
      <w:r w:rsidRPr="006C2833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6C2833">
        <w:rPr>
          <w:rFonts w:ascii="Times New Roman" w:hAnsi="Times New Roman"/>
          <w:b/>
          <w:sz w:val="28"/>
          <w:szCs w:val="28"/>
        </w:rPr>
        <w:t>Вслед за …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4752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номинации</w:t>
      </w:r>
      <w:r w:rsidRPr="00AF258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едлагае</w:t>
      </w:r>
      <w:r w:rsidRPr="00AF2582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составить маршрут, повторяющий путешествие по Нижегородскому краю одного из известных людей с описанием, тех мест, где он жил/останавливался.</w:t>
      </w:r>
    </w:p>
    <w:p w:rsidR="00C74752" w:rsidRPr="00AB4D7F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файла маршрута: DOCX, DOC, PDF. </w:t>
      </w:r>
      <w:r w:rsidRPr="00F203C0">
        <w:rPr>
          <w:rFonts w:ascii="Times New Roman" w:hAnsi="Times New Roman"/>
          <w:sz w:val="28"/>
          <w:szCs w:val="28"/>
        </w:rPr>
        <w:t>Выполняется на листах формата А4; межстрочный интервал 1,5; размер шрифта 14; сноски постраничные; объем до 10 страниц и до 10 МБ</w:t>
      </w:r>
      <w:r>
        <w:rPr>
          <w:rFonts w:ascii="Times New Roman" w:hAnsi="Times New Roman"/>
          <w:sz w:val="28"/>
          <w:szCs w:val="28"/>
        </w:rPr>
        <w:t>.</w:t>
      </w:r>
    </w:p>
    <w:p w:rsidR="00C74752" w:rsidRPr="00F203C0" w:rsidRDefault="00C74752" w:rsidP="00C747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3C0">
        <w:rPr>
          <w:rFonts w:ascii="Times New Roman" w:hAnsi="Times New Roman"/>
          <w:b/>
          <w:bCs/>
          <w:sz w:val="28"/>
          <w:szCs w:val="28"/>
        </w:rPr>
        <w:t xml:space="preserve">Общие требования к работам для участия </w:t>
      </w:r>
    </w:p>
    <w:p w:rsidR="00C74752" w:rsidRPr="0056579E" w:rsidRDefault="0056579E" w:rsidP="005657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Работы конкурсов в каждой номинации в срок до 5 марта 2018 года направляются  в электронном виде на адрес электронной почты </w:t>
      </w:r>
      <w:r w:rsidRPr="0022613B">
        <w:rPr>
          <w:rFonts w:ascii="Times New Roman" w:hAnsi="Times New Roman"/>
          <w:b/>
          <w:sz w:val="28"/>
          <w:szCs w:val="28"/>
          <w:shd w:val="clear" w:color="auto" w:fill="FFFFFF"/>
        </w:rPr>
        <w:t>zdt-krbaki@mail.ru</w:t>
      </w:r>
      <w:r w:rsidR="00C74752">
        <w:rPr>
          <w:rFonts w:ascii="Times New Roman" w:hAnsi="Times New Roman"/>
          <w:sz w:val="28"/>
          <w:szCs w:val="28"/>
        </w:rPr>
        <w:t xml:space="preserve">, </w:t>
      </w:r>
      <w:r w:rsidR="00C74752" w:rsidRPr="00F203C0">
        <w:rPr>
          <w:rFonts w:ascii="Times New Roman" w:hAnsi="Times New Roman"/>
          <w:sz w:val="28"/>
          <w:szCs w:val="28"/>
        </w:rPr>
        <w:t xml:space="preserve">с пометкой в теме письма: </w:t>
      </w:r>
      <w:r w:rsidR="00C74752">
        <w:rPr>
          <w:rFonts w:ascii="Times New Roman" w:hAnsi="Times New Roman"/>
          <w:sz w:val="28"/>
          <w:szCs w:val="28"/>
        </w:rPr>
        <w:t>«</w:t>
      </w:r>
      <w:r w:rsidR="00C74752" w:rsidRPr="00F203C0">
        <w:rPr>
          <w:rFonts w:ascii="Times New Roman" w:hAnsi="Times New Roman"/>
          <w:color w:val="000000"/>
          <w:sz w:val="28"/>
          <w:szCs w:val="28"/>
        </w:rPr>
        <w:t>Я познаю Нижегородский край</w:t>
      </w:r>
      <w:r w:rsidR="00C74752">
        <w:rPr>
          <w:rFonts w:ascii="Times New Roman" w:hAnsi="Times New Roman"/>
          <w:sz w:val="28"/>
          <w:szCs w:val="28"/>
        </w:rPr>
        <w:t>»</w:t>
      </w:r>
      <w:r w:rsidR="00C74752" w:rsidRPr="00F203C0">
        <w:rPr>
          <w:rFonts w:ascii="Times New Roman" w:hAnsi="Times New Roman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="00C74752">
        <w:rPr>
          <w:rFonts w:ascii="Times New Roman" w:hAnsi="Times New Roman"/>
          <w:sz w:val="28"/>
          <w:szCs w:val="28"/>
        </w:rPr>
        <w:t>»</w:t>
      </w:r>
      <w:r w:rsidR="00C74752" w:rsidRPr="00F203C0">
        <w:rPr>
          <w:rFonts w:ascii="Times New Roman" w:hAnsi="Times New Roman"/>
          <w:sz w:val="28"/>
          <w:szCs w:val="28"/>
        </w:rPr>
        <w:t xml:space="preserve">. </w:t>
      </w:r>
    </w:p>
    <w:p w:rsidR="00C74752" w:rsidRPr="00F203C0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b/>
          <w:bCs/>
          <w:i/>
          <w:iCs/>
          <w:sz w:val="28"/>
          <w:szCs w:val="28"/>
        </w:rPr>
        <w:t>Работы, направленные позже указанного срока, к рассмотрению не допускаются.</w:t>
      </w:r>
    </w:p>
    <w:p w:rsidR="00C74752" w:rsidRPr="00AB4D7F" w:rsidRDefault="00C74752" w:rsidP="00C747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B4D7F">
        <w:rPr>
          <w:rFonts w:ascii="Times New Roman" w:hAnsi="Times New Roman"/>
          <w:bCs/>
          <w:sz w:val="28"/>
          <w:szCs w:val="28"/>
        </w:rPr>
        <w:lastRenderedPageBreak/>
        <w:t>К</w:t>
      </w:r>
      <w:r w:rsidRPr="00F203C0">
        <w:rPr>
          <w:rFonts w:ascii="Times New Roman" w:hAnsi="Times New Roman"/>
          <w:sz w:val="28"/>
          <w:szCs w:val="28"/>
        </w:rPr>
        <w:t xml:space="preserve"> работам</w:t>
      </w:r>
      <w:r w:rsidR="00565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приложить</w:t>
      </w:r>
      <w:r w:rsidRPr="00F203C0">
        <w:rPr>
          <w:rFonts w:ascii="Times New Roman" w:hAnsi="Times New Roman"/>
          <w:sz w:val="28"/>
          <w:szCs w:val="28"/>
        </w:rPr>
        <w:t xml:space="preserve"> </w:t>
      </w:r>
      <w:r w:rsidRPr="00AB4D7F">
        <w:rPr>
          <w:rFonts w:ascii="Times New Roman" w:hAnsi="Times New Roman"/>
          <w:bCs/>
          <w:sz w:val="28"/>
          <w:szCs w:val="28"/>
        </w:rPr>
        <w:t>заявк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AB4D7F">
        <w:rPr>
          <w:rFonts w:ascii="Times New Roman" w:hAnsi="Times New Roman"/>
          <w:bCs/>
          <w:sz w:val="28"/>
          <w:szCs w:val="28"/>
        </w:rPr>
        <w:t xml:space="preserve"> (приложение 1)</w:t>
      </w:r>
      <w:r w:rsidRPr="00AB4D7F">
        <w:rPr>
          <w:rFonts w:ascii="Times New Roman" w:hAnsi="Times New Roman"/>
          <w:sz w:val="28"/>
          <w:szCs w:val="28"/>
        </w:rPr>
        <w:t>.</w:t>
      </w:r>
    </w:p>
    <w:p w:rsidR="0056579E" w:rsidRDefault="0056579E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Работы победителей в каждой номинации будут направлены на областной этап Проекта.</w:t>
      </w:r>
    </w:p>
    <w:p w:rsidR="00C74752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D7F">
        <w:rPr>
          <w:rFonts w:ascii="Times New Roman" w:hAnsi="Times New Roman"/>
          <w:bCs/>
          <w:sz w:val="28"/>
          <w:szCs w:val="28"/>
        </w:rPr>
        <w:t xml:space="preserve">Список победителей </w:t>
      </w:r>
      <w:r w:rsidR="0056579E">
        <w:rPr>
          <w:rFonts w:ascii="Times New Roman" w:hAnsi="Times New Roman"/>
          <w:bCs/>
          <w:sz w:val="28"/>
          <w:szCs w:val="28"/>
        </w:rPr>
        <w:t xml:space="preserve">районного этапа </w:t>
      </w:r>
      <w:r w:rsidRPr="00AB4D7F">
        <w:rPr>
          <w:rFonts w:ascii="Times New Roman" w:hAnsi="Times New Roman"/>
          <w:bCs/>
          <w:sz w:val="28"/>
          <w:szCs w:val="28"/>
        </w:rPr>
        <w:t xml:space="preserve">будет размещен после </w:t>
      </w:r>
      <w:r w:rsidR="0056579E">
        <w:rPr>
          <w:rFonts w:ascii="Times New Roman" w:hAnsi="Times New Roman"/>
          <w:bCs/>
          <w:sz w:val="28"/>
          <w:szCs w:val="28"/>
        </w:rPr>
        <w:t>20</w:t>
      </w:r>
      <w:r w:rsidRPr="00AB4D7F">
        <w:rPr>
          <w:rFonts w:ascii="Times New Roman" w:hAnsi="Times New Roman"/>
          <w:bCs/>
          <w:sz w:val="28"/>
          <w:szCs w:val="28"/>
        </w:rPr>
        <w:t xml:space="preserve"> </w:t>
      </w:r>
      <w:r w:rsidR="0056579E">
        <w:rPr>
          <w:rFonts w:ascii="Times New Roman" w:hAnsi="Times New Roman"/>
          <w:bCs/>
          <w:sz w:val="28"/>
          <w:szCs w:val="28"/>
        </w:rPr>
        <w:t>марта</w:t>
      </w:r>
      <w:r w:rsidRPr="00AB4D7F">
        <w:rPr>
          <w:rFonts w:ascii="Times New Roman" w:hAnsi="Times New Roman"/>
          <w:bCs/>
          <w:sz w:val="28"/>
          <w:szCs w:val="28"/>
        </w:rPr>
        <w:t xml:space="preserve"> 2018 года</w:t>
      </w:r>
      <w:r w:rsidRPr="00F203C0">
        <w:rPr>
          <w:rFonts w:ascii="Times New Roman" w:hAnsi="Times New Roman"/>
          <w:sz w:val="28"/>
          <w:szCs w:val="28"/>
        </w:rPr>
        <w:t xml:space="preserve"> в группе </w:t>
      </w:r>
      <w:r>
        <w:rPr>
          <w:rFonts w:ascii="Times New Roman" w:hAnsi="Times New Roman"/>
          <w:sz w:val="28"/>
          <w:szCs w:val="28"/>
        </w:rPr>
        <w:t>«</w:t>
      </w:r>
      <w:r w:rsidR="0056579E">
        <w:rPr>
          <w:rFonts w:ascii="Times New Roman" w:hAnsi="Times New Roman"/>
          <w:sz w:val="28"/>
          <w:szCs w:val="28"/>
        </w:rPr>
        <w:t>МАОУ ДО Центр детского творчества, р.п. Красные Баки</w:t>
      </w:r>
      <w:r>
        <w:rPr>
          <w:rFonts w:ascii="Times New Roman" w:hAnsi="Times New Roman"/>
          <w:sz w:val="28"/>
          <w:szCs w:val="28"/>
        </w:rPr>
        <w:t>»</w:t>
      </w:r>
      <w:r w:rsidRPr="00F203C0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>«</w:t>
      </w:r>
      <w:r w:rsidRPr="00F203C0">
        <w:rPr>
          <w:rFonts w:ascii="Times New Roman" w:hAnsi="Times New Roman"/>
          <w:sz w:val="28"/>
          <w:szCs w:val="28"/>
        </w:rPr>
        <w:t>ВКонтакте</w:t>
      </w:r>
      <w:r>
        <w:rPr>
          <w:rFonts w:ascii="Times New Roman" w:hAnsi="Times New Roman"/>
          <w:sz w:val="28"/>
          <w:szCs w:val="28"/>
        </w:rPr>
        <w:t>»</w:t>
      </w:r>
      <w:r w:rsidR="0056579E">
        <w:rPr>
          <w:rFonts w:ascii="Times New Roman" w:hAnsi="Times New Roman"/>
          <w:sz w:val="28"/>
          <w:szCs w:val="28"/>
        </w:rPr>
        <w:t>.</w:t>
      </w:r>
    </w:p>
    <w:p w:rsidR="00C74752" w:rsidRPr="00F203C0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C0">
        <w:rPr>
          <w:rFonts w:ascii="Times New Roman" w:hAnsi="Times New Roman"/>
          <w:sz w:val="28"/>
          <w:szCs w:val="28"/>
        </w:rPr>
        <w:t>О формате и программе проведения</w:t>
      </w:r>
      <w:r w:rsidR="00DF4117">
        <w:rPr>
          <w:rFonts w:ascii="Times New Roman" w:hAnsi="Times New Roman"/>
          <w:sz w:val="28"/>
          <w:szCs w:val="28"/>
        </w:rPr>
        <w:t xml:space="preserve"> областного</w:t>
      </w:r>
      <w:r w:rsidRPr="00F203C0">
        <w:rPr>
          <w:rFonts w:ascii="Times New Roman" w:hAnsi="Times New Roman"/>
          <w:sz w:val="28"/>
          <w:szCs w:val="28"/>
        </w:rPr>
        <w:t xml:space="preserve"> финала, награждения победителей Проекта будет сообщено дополнительно.</w:t>
      </w:r>
    </w:p>
    <w:p w:rsidR="00C74752" w:rsidRPr="00F203C0" w:rsidRDefault="00C74752" w:rsidP="00C74752">
      <w:pPr>
        <w:numPr>
          <w:ilvl w:val="0"/>
          <w:numId w:val="2"/>
        </w:numPr>
        <w:tabs>
          <w:tab w:val="left" w:pos="540"/>
          <w:tab w:val="left" w:pos="1080"/>
          <w:tab w:val="left" w:pos="2520"/>
          <w:tab w:val="left" w:pos="3060"/>
          <w:tab w:val="left" w:pos="3686"/>
          <w:tab w:val="left" w:pos="3828"/>
        </w:tabs>
        <w:spacing w:after="0" w:line="36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203C0">
        <w:rPr>
          <w:rFonts w:ascii="Times New Roman" w:hAnsi="Times New Roman"/>
          <w:b/>
          <w:color w:val="000000"/>
          <w:sz w:val="28"/>
          <w:szCs w:val="28"/>
        </w:rPr>
        <w:t>Подведение итогов Проекта</w:t>
      </w:r>
    </w:p>
    <w:p w:rsidR="00C74752" w:rsidRPr="00F203C0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F203C0">
        <w:rPr>
          <w:rFonts w:ascii="Times New Roman" w:hAnsi="Times New Roman"/>
          <w:sz w:val="28"/>
          <w:szCs w:val="28"/>
        </w:rPr>
        <w:t xml:space="preserve"> Победителя</w:t>
      </w:r>
      <w:r>
        <w:rPr>
          <w:rFonts w:ascii="Times New Roman" w:hAnsi="Times New Roman"/>
          <w:sz w:val="28"/>
          <w:szCs w:val="28"/>
        </w:rPr>
        <w:t xml:space="preserve">м </w:t>
      </w:r>
      <w:r w:rsidR="0056579E">
        <w:rPr>
          <w:rFonts w:ascii="Times New Roman" w:hAnsi="Times New Roman"/>
          <w:sz w:val="28"/>
          <w:szCs w:val="28"/>
        </w:rPr>
        <w:t xml:space="preserve">и призерам районного </w:t>
      </w:r>
      <w:r>
        <w:rPr>
          <w:rFonts w:ascii="Times New Roman" w:hAnsi="Times New Roman"/>
          <w:sz w:val="28"/>
          <w:szCs w:val="28"/>
        </w:rPr>
        <w:t>Проекта будут вручены дипломы/грамоты.</w:t>
      </w:r>
    </w:p>
    <w:p w:rsidR="00C74752" w:rsidRPr="00DF4117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117">
        <w:rPr>
          <w:rFonts w:ascii="Times New Roman" w:hAnsi="Times New Roman"/>
          <w:sz w:val="28"/>
          <w:szCs w:val="28"/>
        </w:rPr>
        <w:t>7.2.Оценивать конкурсные работы будет компетентное жюри из числа</w:t>
      </w:r>
      <w:r w:rsidR="0056579E" w:rsidRPr="00DF4117">
        <w:rPr>
          <w:rFonts w:ascii="Times New Roman" w:hAnsi="Times New Roman"/>
          <w:sz w:val="28"/>
          <w:szCs w:val="28"/>
        </w:rPr>
        <w:t xml:space="preserve"> представителей Управления образования и молодежной политики Администрации Краснобаковского района Нижегородской области, представителей ИДЦ Управления образования и молодежной политики Администрации Краснобаковского района Нижегородской области, п</w:t>
      </w:r>
      <w:r w:rsidR="00DF4117">
        <w:rPr>
          <w:rFonts w:ascii="Times New Roman" w:hAnsi="Times New Roman"/>
          <w:sz w:val="28"/>
          <w:szCs w:val="28"/>
        </w:rPr>
        <w:t>редставителей МАОУ ДО ЦДТ, членов</w:t>
      </w:r>
      <w:r w:rsidR="0056579E" w:rsidRPr="00DF4117">
        <w:rPr>
          <w:rFonts w:ascii="Times New Roman" w:hAnsi="Times New Roman"/>
          <w:sz w:val="28"/>
          <w:szCs w:val="28"/>
        </w:rPr>
        <w:t xml:space="preserve"> Молодежной палаты при Земском Собрании Краснобаковского района.</w:t>
      </w:r>
    </w:p>
    <w:p w:rsidR="00C74752" w:rsidRPr="00AB4D7F" w:rsidRDefault="00C74752" w:rsidP="00C7475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D7F">
        <w:rPr>
          <w:rFonts w:ascii="Times New Roman" w:hAnsi="Times New Roman"/>
          <w:sz w:val="28"/>
          <w:szCs w:val="28"/>
        </w:rPr>
        <w:t xml:space="preserve">7.3.Работы оцениваются по 6 критериям: </w:t>
      </w:r>
    </w:p>
    <w:p w:rsidR="00C74752" w:rsidRPr="00CE4D70" w:rsidRDefault="00C74752" w:rsidP="00C747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D70">
        <w:rPr>
          <w:rFonts w:ascii="Times New Roman" w:hAnsi="Times New Roman"/>
          <w:color w:val="000000"/>
          <w:sz w:val="28"/>
          <w:szCs w:val="28"/>
        </w:rPr>
        <w:t>- соответствие содержания теме номинации;</w:t>
      </w:r>
    </w:p>
    <w:p w:rsidR="00C74752" w:rsidRPr="00CE4D70" w:rsidRDefault="00C74752" w:rsidP="00C747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D70">
        <w:rPr>
          <w:rFonts w:ascii="Times New Roman" w:hAnsi="Times New Roman"/>
          <w:sz w:val="28"/>
          <w:szCs w:val="28"/>
        </w:rPr>
        <w:t xml:space="preserve">- оформление, наглядность работы (качество иллюстраций, картографического материала, </w:t>
      </w:r>
      <w:r w:rsidRPr="00CE4D70">
        <w:rPr>
          <w:rFonts w:ascii="Times New Roman" w:hAnsi="Times New Roman"/>
          <w:color w:val="000000"/>
          <w:sz w:val="28"/>
          <w:szCs w:val="28"/>
        </w:rPr>
        <w:t>качество и уместность дизайна,</w:t>
      </w:r>
      <w:r w:rsidRPr="00CE4D70">
        <w:rPr>
          <w:rFonts w:ascii="Times New Roman" w:hAnsi="Times New Roman"/>
          <w:sz w:val="28"/>
          <w:szCs w:val="28"/>
        </w:rPr>
        <w:t xml:space="preserve"> структура);</w:t>
      </w:r>
    </w:p>
    <w:p w:rsidR="00C74752" w:rsidRPr="00CE4D70" w:rsidRDefault="00C74752" w:rsidP="00C747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D70">
        <w:rPr>
          <w:rFonts w:ascii="Times New Roman" w:hAnsi="Times New Roman"/>
          <w:sz w:val="28"/>
          <w:szCs w:val="28"/>
        </w:rPr>
        <w:t>- соответствие указанным требованиям оформления работы;</w:t>
      </w:r>
    </w:p>
    <w:p w:rsidR="00C74752" w:rsidRPr="00CE4D70" w:rsidRDefault="00C74752" w:rsidP="00C74752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D70">
        <w:rPr>
          <w:rFonts w:ascii="Times New Roman" w:hAnsi="Times New Roman"/>
          <w:color w:val="000000"/>
          <w:sz w:val="28"/>
          <w:szCs w:val="28"/>
          <w:lang w:eastAsia="ru-RU"/>
        </w:rPr>
        <w:t>- оригинальность, т</w:t>
      </w:r>
      <w:r w:rsidRPr="00CE4D70">
        <w:rPr>
          <w:rFonts w:ascii="Times New Roman" w:hAnsi="Times New Roman"/>
          <w:bCs/>
          <w:sz w:val="28"/>
          <w:szCs w:val="28"/>
          <w:lang w:eastAsia="ru-RU"/>
        </w:rPr>
        <w:t>ворческий подход</w:t>
      </w:r>
      <w:r w:rsidRPr="00CE4D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практическая ценность содержимого (</w:t>
      </w:r>
      <w:r w:rsidRPr="00CE4D70">
        <w:rPr>
          <w:rFonts w:ascii="Times New Roman" w:hAnsi="Times New Roman"/>
          <w:sz w:val="28"/>
          <w:szCs w:val="28"/>
          <w:lang w:eastAsia="ru-RU"/>
        </w:rPr>
        <w:t>возможность и удобство использования материала</w:t>
      </w:r>
      <w:r w:rsidRPr="00CE4D70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C74752" w:rsidRPr="00CE4D70" w:rsidRDefault="00C74752" w:rsidP="00C7475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E4D70">
        <w:rPr>
          <w:rFonts w:ascii="Times New Roman" w:hAnsi="Times New Roman"/>
          <w:bCs/>
          <w:sz w:val="28"/>
          <w:szCs w:val="28"/>
        </w:rPr>
        <w:t>- полнота и достоверность изложенной информации;</w:t>
      </w:r>
    </w:p>
    <w:p w:rsidR="00C74752" w:rsidRPr="00CE4D70" w:rsidRDefault="00C74752" w:rsidP="00C7475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E4D70">
        <w:rPr>
          <w:rFonts w:ascii="Times New Roman" w:hAnsi="Times New Roman"/>
          <w:bCs/>
          <w:sz w:val="28"/>
          <w:szCs w:val="28"/>
        </w:rPr>
        <w:t>- логика изложения, содержательность, грамотность.</w:t>
      </w:r>
    </w:p>
    <w:p w:rsidR="00C74752" w:rsidRPr="00AB4D7F" w:rsidRDefault="00C74752" w:rsidP="00C74752">
      <w:pPr>
        <w:pStyle w:val="a5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AB4D7F">
        <w:rPr>
          <w:sz w:val="28"/>
          <w:szCs w:val="28"/>
          <w:lang w:eastAsia="ru-RU"/>
        </w:rPr>
        <w:t>Каждый критерий оценивается от 0 до 4 баллов. Максимальная сумма баллов – 24 балла.</w:t>
      </w:r>
    </w:p>
    <w:p w:rsidR="00C74752" w:rsidRPr="00AB4D7F" w:rsidRDefault="00C74752" w:rsidP="00C74752">
      <w:pPr>
        <w:pStyle w:val="p1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B4D7F">
        <w:rPr>
          <w:sz w:val="28"/>
          <w:szCs w:val="28"/>
        </w:rPr>
        <w:lastRenderedPageBreak/>
        <w:t>0 баллов – представленные материалы полностью не соответствуют критериям;</w:t>
      </w:r>
    </w:p>
    <w:p w:rsidR="00C74752" w:rsidRPr="00AB4D7F" w:rsidRDefault="00C74752" w:rsidP="00C74752">
      <w:pPr>
        <w:pStyle w:val="p1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B4D7F">
        <w:rPr>
          <w:sz w:val="28"/>
          <w:szCs w:val="28"/>
        </w:rPr>
        <w:t>1 балл – представленные материалы частично соответствуют критериям;</w:t>
      </w:r>
    </w:p>
    <w:p w:rsidR="00C74752" w:rsidRPr="00AB4D7F" w:rsidRDefault="00C74752" w:rsidP="00C74752">
      <w:pPr>
        <w:pStyle w:val="p1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B4D7F">
        <w:rPr>
          <w:sz w:val="28"/>
          <w:szCs w:val="28"/>
        </w:rPr>
        <w:t>2 балла – представленные материалы соответствуют критериям, но имеются существенные недочеты;</w:t>
      </w:r>
    </w:p>
    <w:p w:rsidR="00C74752" w:rsidRPr="00AB4D7F" w:rsidRDefault="00C74752" w:rsidP="00C74752">
      <w:pPr>
        <w:pStyle w:val="p1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B4D7F">
        <w:rPr>
          <w:sz w:val="28"/>
          <w:szCs w:val="28"/>
        </w:rPr>
        <w:t>3 балла – представленные материалы соответствуют критериям, но имеются незначительные недочеты;</w:t>
      </w:r>
    </w:p>
    <w:p w:rsidR="00C74752" w:rsidRPr="00AB4D7F" w:rsidRDefault="00C74752" w:rsidP="00C74752">
      <w:pPr>
        <w:pStyle w:val="p1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B4D7F">
        <w:rPr>
          <w:sz w:val="28"/>
          <w:szCs w:val="28"/>
        </w:rPr>
        <w:t>4 балла – представленные материалы полностью соответствуют критериям.</w:t>
      </w:r>
    </w:p>
    <w:p w:rsidR="00F027A8" w:rsidRDefault="00F027A8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7A8" w:rsidRDefault="00F027A8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4752" w:rsidRDefault="00C74752" w:rsidP="00C74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Проекта – </w:t>
      </w:r>
      <w:r w:rsidR="00F027A8">
        <w:rPr>
          <w:rFonts w:ascii="Times New Roman" w:hAnsi="Times New Roman"/>
          <w:sz w:val="28"/>
          <w:szCs w:val="28"/>
        </w:rPr>
        <w:t>Истратова Ольга Сергеевна, методист МАОУ ДО ЦДТ.</w:t>
      </w:r>
    </w:p>
    <w:p w:rsidR="00F027A8" w:rsidRDefault="00F02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4752" w:rsidRDefault="00C74752" w:rsidP="00C7475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74752" w:rsidRDefault="00C74752" w:rsidP="00C74752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74752" w:rsidRDefault="00C74752" w:rsidP="00C74752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752" w:rsidRDefault="00C74752" w:rsidP="00C74752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участие в областном проекте </w:t>
      </w:r>
    </w:p>
    <w:p w:rsidR="00C74752" w:rsidRDefault="00C74752" w:rsidP="00C74752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«Я познаю Нижегородский край»</w:t>
      </w:r>
    </w:p>
    <w:p w:rsidR="00C74752" w:rsidRDefault="00C74752" w:rsidP="00C74752">
      <w:pPr>
        <w:shd w:val="clear" w:color="auto" w:fill="FFFFFF"/>
        <w:spacing w:after="0" w:line="360" w:lineRule="auto"/>
        <w:ind w:firstLine="426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5068"/>
      </w:tblGrid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район/город</w:t>
            </w:r>
          </w:p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(городской округ)</w:t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Номинация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участника конкурса, возраст и дата рождения (без сокращений)</w:t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РДОО, ДОО, актива РДШ</w:t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образовательной организации (полностью)</w:t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 работы, (должность, контактные телефоны: рабочий и сотовый, адрес электронной почты) (без сокращений)</w:t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и должность координатора конкурса на муниципальном этапе (без сокращений)</w:t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4752" w:rsidRPr="00B679D4" w:rsidTr="006B6747">
        <w:tc>
          <w:tcPr>
            <w:tcW w:w="4962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данные координатора конкурса (контактные телефоны: рабочий и сотовый, адрес электронной почты) (без сокращений)</w:t>
            </w:r>
          </w:p>
        </w:tc>
        <w:tc>
          <w:tcPr>
            <w:tcW w:w="5068" w:type="dxa"/>
          </w:tcPr>
          <w:p w:rsidR="00C74752" w:rsidRDefault="00C74752" w:rsidP="006B67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74752" w:rsidRDefault="00C74752" w:rsidP="00C74752"/>
    <w:p w:rsidR="00C74752" w:rsidRDefault="00C74752"/>
    <w:sectPr w:rsidR="00C74752" w:rsidSect="0024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5E7"/>
    <w:multiLevelType w:val="hybridMultilevel"/>
    <w:tmpl w:val="1080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C4200E"/>
    <w:multiLevelType w:val="hybridMultilevel"/>
    <w:tmpl w:val="857677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56C0"/>
    <w:rsid w:val="00203D67"/>
    <w:rsid w:val="002434DE"/>
    <w:rsid w:val="0042523E"/>
    <w:rsid w:val="004D1541"/>
    <w:rsid w:val="0056579E"/>
    <w:rsid w:val="00655E13"/>
    <w:rsid w:val="006D7519"/>
    <w:rsid w:val="008048A0"/>
    <w:rsid w:val="00C7252D"/>
    <w:rsid w:val="00C74752"/>
    <w:rsid w:val="00D52012"/>
    <w:rsid w:val="00DF4117"/>
    <w:rsid w:val="00DF56C0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7475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C74752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semiHidden/>
    <w:rsid w:val="00C74752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C747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7475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C74752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semiHidden/>
    <w:rsid w:val="00C74752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C747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1424</Words>
  <Characters>8117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Лабецкая</cp:lastModifiedBy>
  <cp:revision>13</cp:revision>
  <dcterms:created xsi:type="dcterms:W3CDTF">2017-10-25T21:01:00Z</dcterms:created>
  <dcterms:modified xsi:type="dcterms:W3CDTF">2017-11-07T07:52:00Z</dcterms:modified>
</cp:coreProperties>
</file>